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41" w:rsidRPr="00800741" w:rsidRDefault="00800741" w:rsidP="0080074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</w:p>
    <w:p w:rsidR="00800741" w:rsidRPr="00800741" w:rsidRDefault="00800741" w:rsidP="00800741">
      <w:pPr>
        <w:spacing w:before="288" w:after="96" w:line="240" w:lineRule="auto"/>
        <w:jc w:val="center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800741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381000" cy="381000"/>
            <wp:effectExtent l="0" t="0" r="0" b="0"/>
            <wp:docPr id="1" name="Рисунок 1" descr="Руна Туризас (Тур, Тур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на Туризас (Тур, Тур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41" w:rsidRPr="00800741" w:rsidRDefault="00800741" w:rsidP="0080074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THURISAZ или THURS правеликан-турс;  германцы, впрочем, ассоциировали ее с башней (Turm) или вратами (Тог), а англосаксы — с колючкой (Thorn). Считается также  символом Молота Тора (Мьёлльнир).</w:t>
      </w:r>
    </w:p>
    <w:p w:rsidR="00800741" w:rsidRPr="00800741" w:rsidRDefault="00800741" w:rsidP="00800741">
      <w:pPr>
        <w:spacing w:before="288" w:after="96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0074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Значение Руны Турисаз</w:t>
      </w:r>
    </w:p>
    <w:p w:rsidR="00800741" w:rsidRPr="00800741" w:rsidRDefault="00800741" w:rsidP="00800741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Структурированное «под себя» пространство. Оно облегчает деятелю совершение других действий и создаёт некий «буфер безопасности».</w:t>
      </w:r>
    </w:p>
    <w:p w:rsidR="00800741" w:rsidRPr="00800741" w:rsidRDefault="00800741" w:rsidP="00800741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 раннее структурированном пространстве постоянно нарушается, хаотизируется изнутри и снаружи. Недостаточный порядок в окружающем пространстве является стимулом к действию Турисаз.</w:t>
      </w:r>
    </w:p>
    <w:p w:rsidR="00800741" w:rsidRPr="00800741" w:rsidRDefault="00800741" w:rsidP="00800741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Итогом этого действия является наличие вокруг деятеля упорядоченного «под него» внешнего пространства.</w:t>
      </w:r>
    </w:p>
    <w:p w:rsidR="00800741" w:rsidRPr="00800741" w:rsidRDefault="00800741" w:rsidP="00800741">
      <w:pPr>
        <w:spacing w:before="288" w:after="96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Применение Руны Турисаз </w:t>
      </w:r>
    </w:p>
    <w:p w:rsidR="00800741" w:rsidRPr="00800741" w:rsidRDefault="00800741" w:rsidP="00800741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«Руна троллей», предназначенная для пробуждения глубоких дремлющих сил Природы и человече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подсознания. </w:t>
      </w:r>
    </w:p>
    <w:p w:rsidR="00800741" w:rsidRPr="00800741" w:rsidRDefault="00800741" w:rsidP="00800741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Руна размышления. Ее применяют</w:t>
      </w:r>
      <w:r w:rsidRPr="00800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желая поразмыслить перед решающим шагом, еще раз все обдумать, взвесить все «за» и  «против» Она помогает сосредоточиться, оценить свои поступки, избежать поспешного решения, оберегает от обмана и самообмана.</w:t>
      </w:r>
    </w:p>
    <w:p w:rsidR="00800741" w:rsidRPr="00800741" w:rsidRDefault="00800741" w:rsidP="00800741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Основную направленность магической силы руны Турисаз можно охарактеризовать как структуризацию, упорядочивание хаоса — это связано, в том числе, и с тем, что посвящена эта руна богу Тору — богу, который хранит город богов от сил Хаоса и сражается с его представителями — великанами. Считается, что руна Турисаз эффективно помогает при необходимости сосредоточения и достижения самодисциплины, при медитациях, в любом деле, требующем четкого контроля или самоконтроля.</w:t>
      </w:r>
    </w:p>
    <w:p w:rsidR="00716F8A" w:rsidRDefault="00716F8A" w:rsidP="00716F8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 xml:space="preserve"> Эту руну можно сравнить с ударом грома, графически руна напоминает стилизованное изображение молота Тора (в славянской традиции Тор – Перун) – МЬЁЛЛНИРА. Именно поэтому викинги и готы считали эту руну символом воинского пос</w:t>
      </w:r>
      <w:r w:rsidR="00800741">
        <w:rPr>
          <w:rFonts w:ascii="Helvetica" w:hAnsi="Helvetica" w:cs="Helvetica"/>
          <w:color w:val="545454"/>
        </w:rPr>
        <w:t xml:space="preserve">вящения. </w:t>
      </w:r>
    </w:p>
    <w:p w:rsidR="00716F8A" w:rsidRDefault="00716F8A" w:rsidP="00716F8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Эта руна помогает бороться с враждебными влияниями; разгонять летаргию и пробуждать энтузиазм; стимулировать подсознательное «я» и приводить его в действие; устранять препятствия.</w:t>
      </w:r>
    </w:p>
    <w:p w:rsidR="0014263C" w:rsidRDefault="00104476"/>
    <w:p w:rsidR="00104476" w:rsidRPr="00104476" w:rsidRDefault="00104476">
      <w:pPr>
        <w:rPr>
          <w:color w:val="C00000"/>
        </w:rPr>
      </w:pPr>
      <w:r>
        <w:rPr>
          <w:color w:val="C00000"/>
        </w:rPr>
        <w:t>РУНИЧЕСКИЙ ГОРОСКОП : 22 апреля – 6 мая</w:t>
      </w:r>
      <w:bookmarkStart w:id="0" w:name="_GoBack"/>
      <w:bookmarkEnd w:id="0"/>
    </w:p>
    <w:sectPr w:rsidR="00104476" w:rsidRPr="0010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6FEA"/>
    <w:multiLevelType w:val="multilevel"/>
    <w:tmpl w:val="518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1"/>
    <w:rsid w:val="00104476"/>
    <w:rsid w:val="005E0361"/>
    <w:rsid w:val="00716F8A"/>
    <w:rsid w:val="00800741"/>
    <w:rsid w:val="00E10C72"/>
    <w:rsid w:val="00E9630C"/>
    <w:rsid w:val="00F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D6EA"/>
  <w15:chartTrackingRefBased/>
  <w15:docId w15:val="{E5305A6B-BD9F-44DB-896A-3DEE9E75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0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F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00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07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2018-10-18T09:34:00Z</dcterms:created>
  <dcterms:modified xsi:type="dcterms:W3CDTF">2018-10-21T18:19:00Z</dcterms:modified>
</cp:coreProperties>
</file>